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03" w:type="dxa"/>
        <w:tblInd w:w="1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7229"/>
        <w:gridCol w:w="1134"/>
      </w:tblGrid>
      <w:tr w:rsidR="00334E83" w:rsidRPr="00DF1714" w14:paraId="77B61A85" w14:textId="77777777" w:rsidTr="00985C59">
        <w:trPr>
          <w:trHeight w:val="534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BF276D9" w14:textId="61EB1D43" w:rsidR="00334E83" w:rsidRPr="00DF1714" w:rsidRDefault="00334E83" w:rsidP="00334E83">
            <w:pPr>
              <w:spacing w:line="240" w:lineRule="auto"/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FC62BD0" w14:textId="77777777" w:rsidR="00334E83" w:rsidRPr="00DF1714" w:rsidRDefault="00334E83" w:rsidP="00334E83">
            <w:pPr>
              <w:spacing w:line="240" w:lineRule="auto"/>
            </w:pPr>
            <w:r w:rsidRPr="00DF1714">
              <w:rPr>
                <w:b/>
                <w:bCs/>
                <w:lang w:val="en-US"/>
              </w:rPr>
              <w:t>Application for admission as Issuer of Eligible Securities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08BA141" w14:textId="13CE8A2E" w:rsidR="00334E83" w:rsidRPr="00DF1714" w:rsidRDefault="00334E83" w:rsidP="00334E83">
            <w:pPr>
              <w:spacing w:line="240" w:lineRule="auto"/>
            </w:pPr>
            <w:r w:rsidRPr="00DF1714">
              <w:rPr>
                <w:b/>
                <w:bCs/>
                <w:lang w:val="en-US"/>
              </w:rPr>
              <w:t>Remarks</w:t>
            </w:r>
          </w:p>
        </w:tc>
      </w:tr>
      <w:tr w:rsidR="00334E83" w:rsidRPr="00DF1714" w14:paraId="4DE03C2E" w14:textId="77777777" w:rsidTr="00985C59">
        <w:trPr>
          <w:trHeight w:val="68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244D57" w14:textId="77777777" w:rsidR="00334E83" w:rsidRPr="00DF1714" w:rsidRDefault="00334E83" w:rsidP="00334E83">
            <w:pPr>
              <w:spacing w:line="240" w:lineRule="auto"/>
            </w:pPr>
            <w:r w:rsidRPr="00DF1714">
              <w:rPr>
                <w:lang w:val="en-US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BB7C12C" w14:textId="77777777" w:rsidR="00334E83" w:rsidRPr="00DF1714" w:rsidRDefault="00334E83" w:rsidP="00334E83">
            <w:pPr>
              <w:spacing w:line="240" w:lineRule="auto"/>
            </w:pPr>
            <w:r w:rsidRPr="00DF1714">
              <w:rPr>
                <w:lang w:val="en-US"/>
              </w:rPr>
              <w:t>MCF Issuer Details and Security Details for Equity Shares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37A8229" w14:textId="5638749F" w:rsidR="00334E83" w:rsidRPr="00DF1714" w:rsidRDefault="00985C59" w:rsidP="00334E83">
            <w:pPr>
              <w:spacing w:line="240" w:lineRule="auto"/>
            </w:pPr>
            <w:r>
              <w:t xml:space="preserve">Format Attached </w:t>
            </w:r>
          </w:p>
        </w:tc>
      </w:tr>
      <w:tr w:rsidR="00334E83" w:rsidRPr="00DF1714" w14:paraId="319CF728" w14:textId="77777777" w:rsidTr="00985C59">
        <w:trPr>
          <w:trHeight w:val="51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719005" w14:textId="77777777" w:rsidR="00334E83" w:rsidRPr="00DF1714" w:rsidRDefault="00334E83" w:rsidP="00334E83">
            <w:pPr>
              <w:spacing w:line="240" w:lineRule="auto"/>
            </w:pPr>
            <w:r w:rsidRPr="00DF1714">
              <w:rPr>
                <w:lang w:val="en-US"/>
              </w:rPr>
              <w:t>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5AEEB74" w14:textId="585A8D3E" w:rsidR="00334E83" w:rsidRPr="00DF1714" w:rsidRDefault="00334E83" w:rsidP="00334E83">
            <w:pPr>
              <w:spacing w:line="240" w:lineRule="auto"/>
            </w:pPr>
            <w:r w:rsidRPr="00DF1714">
              <w:rPr>
                <w:lang w:val="en-US"/>
              </w:rPr>
              <w:t>Net worth </w:t>
            </w:r>
            <w:proofErr w:type="gramStart"/>
            <w:r w:rsidRPr="00DF1714">
              <w:rPr>
                <w:lang w:val="en-US"/>
              </w:rPr>
              <w:t>certificate</w:t>
            </w:r>
            <w:proofErr w:type="gramEnd"/>
            <w:r w:rsidRPr="00DF1714">
              <w:rPr>
                <w:lang w:val="en-US"/>
              </w:rPr>
              <w:t> from a Chartered Accountant as per auited an</w:t>
            </w:r>
            <w:r w:rsidR="00985C59">
              <w:rPr>
                <w:lang w:val="en-US"/>
              </w:rPr>
              <w:t>n</w:t>
            </w:r>
            <w:r w:rsidRPr="00DF1714">
              <w:rPr>
                <w:lang w:val="en-US"/>
              </w:rPr>
              <w:t>ual report for the last financial year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28BA09A" w14:textId="77777777" w:rsidR="00334E83" w:rsidRPr="00DF1714" w:rsidRDefault="00334E83" w:rsidP="00334E83">
            <w:pPr>
              <w:spacing w:line="240" w:lineRule="auto"/>
            </w:pPr>
            <w:r w:rsidRPr="00DF1714">
              <w:rPr>
                <w:lang w:val="en-US"/>
              </w:rPr>
              <w:t>CA/CS and Authorised Signatory DSC Required</w:t>
            </w:r>
          </w:p>
        </w:tc>
      </w:tr>
      <w:tr w:rsidR="00334E83" w:rsidRPr="00DF1714" w14:paraId="0F22D03C" w14:textId="77777777" w:rsidTr="00985C59">
        <w:trPr>
          <w:trHeight w:val="846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DC290BF" w14:textId="59474FAD" w:rsidR="00334E83" w:rsidRPr="00DF1714" w:rsidRDefault="00334E83" w:rsidP="00334E83">
            <w:pPr>
              <w:spacing w:line="240" w:lineRule="auto"/>
            </w:pPr>
          </w:p>
          <w:p w14:paraId="5C37D9B5" w14:textId="77777777" w:rsidR="00334E83" w:rsidRPr="00DF1714" w:rsidRDefault="00334E83" w:rsidP="00334E83">
            <w:pPr>
              <w:spacing w:line="240" w:lineRule="auto"/>
            </w:pPr>
            <w:r w:rsidRPr="00DF1714">
              <w:rPr>
                <w:lang w:val="en-US"/>
              </w:rPr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5A7EB5D" w14:textId="77777777" w:rsidR="00334E83" w:rsidRPr="00DF1714" w:rsidRDefault="00334E83" w:rsidP="00334E83">
            <w:pPr>
              <w:spacing w:line="240" w:lineRule="auto"/>
            </w:pPr>
            <w:r w:rsidRPr="00DF1714">
              <w:rPr>
                <w:lang w:val="en-US"/>
              </w:rPr>
              <w:t>Certified true copy of Board Resolution mentioning name of signatories who are authorized by Board to execute d documents and list of Authorised Signatories along with specimen signature.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5FD3D3A" w14:textId="77777777" w:rsidR="00334E83" w:rsidRPr="00DF1714" w:rsidRDefault="00334E83" w:rsidP="00334E83">
            <w:pPr>
              <w:spacing w:line="240" w:lineRule="auto"/>
            </w:pPr>
            <w:r w:rsidRPr="00DF1714">
              <w:rPr>
                <w:lang w:val="en-US"/>
              </w:rPr>
              <w:t>DSC required by Authorised Signatory</w:t>
            </w:r>
          </w:p>
        </w:tc>
      </w:tr>
      <w:tr w:rsidR="00334E83" w:rsidRPr="00DF1714" w14:paraId="087640AF" w14:textId="77777777" w:rsidTr="00985C59">
        <w:trPr>
          <w:trHeight w:val="522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9B5282" w14:textId="77777777" w:rsidR="00334E83" w:rsidRPr="00DF1714" w:rsidRDefault="00334E83" w:rsidP="00334E83">
            <w:pPr>
              <w:spacing w:line="240" w:lineRule="auto"/>
            </w:pPr>
            <w:r w:rsidRPr="00DF1714">
              <w:rPr>
                <w:lang w:val="en-US"/>
              </w:rPr>
              <w:t>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2B90E5B" w14:textId="77777777" w:rsidR="00334E83" w:rsidRPr="00DF1714" w:rsidRDefault="00334E83" w:rsidP="00334E83">
            <w:pPr>
              <w:spacing w:line="240" w:lineRule="auto"/>
            </w:pPr>
            <w:r w:rsidRPr="00DF1714">
              <w:rPr>
                <w:lang w:val="en-US"/>
              </w:rPr>
              <w:t>Certified true copies of Memorandum &amp; Articles of Association along with Certificate of Incorporation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0689DB0" w14:textId="1FC88BF9" w:rsidR="00334E83" w:rsidRPr="00DF1714" w:rsidRDefault="00334E83" w:rsidP="00334E83">
            <w:pPr>
              <w:spacing w:line="240" w:lineRule="auto"/>
            </w:pPr>
            <w:r w:rsidRPr="00DF1714">
              <w:rPr>
                <w:lang w:val="en-US"/>
              </w:rPr>
              <w:t>DSC by Authorised Signatory</w:t>
            </w:r>
          </w:p>
        </w:tc>
      </w:tr>
      <w:tr w:rsidR="00334E83" w:rsidRPr="00DF1714" w14:paraId="488755D5" w14:textId="77777777" w:rsidTr="00985C59">
        <w:trPr>
          <w:trHeight w:val="544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B9C2196" w14:textId="77777777" w:rsidR="00334E83" w:rsidRPr="00DF1714" w:rsidRDefault="00334E83" w:rsidP="00334E83">
            <w:pPr>
              <w:spacing w:line="240" w:lineRule="auto"/>
            </w:pPr>
            <w:r w:rsidRPr="00DF1714">
              <w:rPr>
                <w:lang w:val="en-US"/>
              </w:rPr>
              <w:t>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FC1512E" w14:textId="1FF64FB8" w:rsidR="00334E83" w:rsidRPr="00DF1714" w:rsidRDefault="00334E83" w:rsidP="00334E83">
            <w:pPr>
              <w:spacing w:line="240" w:lineRule="auto"/>
            </w:pPr>
            <w:r w:rsidRPr="00DF1714">
              <w:rPr>
                <w:lang w:val="en-US"/>
              </w:rPr>
              <w:t>Tripartite agreement between the issuer, NextGen Share Registry Pvt Ltd and </w:t>
            </w:r>
            <w:r w:rsidR="00985C59">
              <w:rPr>
                <w:lang w:val="en-US"/>
              </w:rPr>
              <w:t>CDSL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6543BCF" w14:textId="2792EA12" w:rsidR="00334E83" w:rsidRPr="00DF1714" w:rsidRDefault="00985C59" w:rsidP="00334E83">
            <w:pPr>
              <w:spacing w:line="240" w:lineRule="auto"/>
            </w:pPr>
            <w:r>
              <w:rPr>
                <w:lang w:val="en-US"/>
              </w:rPr>
              <w:t>This will be Issued post clearance of docs by CDSL</w:t>
            </w:r>
          </w:p>
        </w:tc>
      </w:tr>
      <w:tr w:rsidR="00334E83" w:rsidRPr="00DF1714" w14:paraId="2EC8893D" w14:textId="77777777" w:rsidTr="00985C59">
        <w:trPr>
          <w:trHeight w:val="544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F499DC" w14:textId="77777777" w:rsidR="00334E83" w:rsidRPr="00DF1714" w:rsidRDefault="00334E83" w:rsidP="00334E83">
            <w:pPr>
              <w:spacing w:line="240" w:lineRule="auto"/>
            </w:pPr>
            <w:r w:rsidRPr="00DF1714">
              <w:rPr>
                <w:lang w:val="en-US"/>
              </w:rPr>
              <w:t>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4BF395A" w14:textId="217FF563" w:rsidR="00334E83" w:rsidRPr="00DF1714" w:rsidRDefault="00334E83" w:rsidP="00334E83">
            <w:pPr>
              <w:spacing w:line="240" w:lineRule="auto"/>
            </w:pPr>
            <w:r w:rsidRPr="00DF1714">
              <w:rPr>
                <w:lang w:val="en-US"/>
              </w:rPr>
              <w:t>GST, PAN, TAN Certificate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70826E3" w14:textId="44F58D96" w:rsidR="00334E83" w:rsidRPr="00DF1714" w:rsidRDefault="00334E83" w:rsidP="00334E83">
            <w:pPr>
              <w:spacing w:line="240" w:lineRule="auto"/>
            </w:pPr>
            <w:r w:rsidRPr="00DF1714">
              <w:t>DSC by Authorised Signatory</w:t>
            </w:r>
          </w:p>
        </w:tc>
      </w:tr>
      <w:tr w:rsidR="00334E83" w:rsidRPr="00DF1714" w14:paraId="09F00189" w14:textId="77777777" w:rsidTr="00985C59">
        <w:trPr>
          <w:trHeight w:val="544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E45BA88" w14:textId="77777777" w:rsidR="00334E83" w:rsidRPr="00DF1714" w:rsidRDefault="00334E83" w:rsidP="00334E83">
            <w:pPr>
              <w:spacing w:line="240" w:lineRule="auto"/>
            </w:pPr>
            <w:r w:rsidRPr="00DF1714">
              <w:rPr>
                <w:lang w:val="en-US"/>
              </w:rPr>
              <w:t>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411D749" w14:textId="694D620F" w:rsidR="00334E83" w:rsidRPr="00DF1714" w:rsidRDefault="00334E83" w:rsidP="00334E83">
            <w:pPr>
              <w:spacing w:line="240" w:lineRule="auto"/>
            </w:pPr>
            <w:r w:rsidRPr="00DF1714">
              <w:rPr>
                <w:lang w:val="en-US"/>
              </w:rPr>
              <w:t>Appointment of NextGen as Registrar for providing connectivity with </w:t>
            </w:r>
            <w:r w:rsidR="00985C59">
              <w:rPr>
                <w:lang w:val="en-US"/>
              </w:rPr>
              <w:t xml:space="preserve">CDSL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B7CEA3B" w14:textId="1B459D4B" w:rsidR="00334E83" w:rsidRPr="00DF1714" w:rsidRDefault="00334E83" w:rsidP="00334E83">
            <w:pPr>
              <w:spacing w:line="240" w:lineRule="auto"/>
            </w:pPr>
          </w:p>
          <w:p w14:paraId="7401F3B9" w14:textId="4AD18AE0" w:rsidR="00334E83" w:rsidRPr="00DF1714" w:rsidRDefault="00334E83" w:rsidP="00334E83">
            <w:pPr>
              <w:spacing w:line="240" w:lineRule="auto"/>
            </w:pPr>
            <w:r w:rsidRPr="00DF1714">
              <w:t>DSC by Authorised Signatory</w:t>
            </w:r>
          </w:p>
        </w:tc>
      </w:tr>
      <w:tr w:rsidR="00334E83" w:rsidRPr="00DF1714" w14:paraId="1C553F2D" w14:textId="77777777" w:rsidTr="00985C59">
        <w:trPr>
          <w:trHeight w:val="544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777AC06" w14:textId="77777777" w:rsidR="00334E83" w:rsidRPr="00DF1714" w:rsidRDefault="00334E83" w:rsidP="00334E83">
            <w:pPr>
              <w:spacing w:line="240" w:lineRule="auto"/>
            </w:pPr>
            <w:r w:rsidRPr="00DF1714">
              <w:rPr>
                <w:lang w:val="en-US"/>
              </w:rPr>
              <w:t>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50F586B" w14:textId="77777777" w:rsidR="00334E83" w:rsidRPr="00DF1714" w:rsidRDefault="00334E83" w:rsidP="00334E83">
            <w:pPr>
              <w:spacing w:line="240" w:lineRule="auto"/>
            </w:pPr>
            <w:r w:rsidRPr="00DF1714">
              <w:rPr>
                <w:lang w:val="en-US"/>
              </w:rPr>
              <w:t>Certified true copy of Audited annual report for the last financial year alog with Independent Auditor's Report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8BFCC79" w14:textId="613D9970" w:rsidR="00334E83" w:rsidRPr="00DF1714" w:rsidRDefault="00334E83" w:rsidP="00334E83">
            <w:pPr>
              <w:spacing w:line="240" w:lineRule="auto"/>
            </w:pPr>
            <w:r w:rsidRPr="00DF1714">
              <w:t>DSC by Authorised Signatory</w:t>
            </w:r>
          </w:p>
          <w:p w14:paraId="4E292AA1" w14:textId="77777777" w:rsidR="00334E83" w:rsidRPr="00DF1714" w:rsidRDefault="00334E83" w:rsidP="00334E83">
            <w:pPr>
              <w:spacing w:line="240" w:lineRule="auto"/>
            </w:pPr>
          </w:p>
        </w:tc>
      </w:tr>
      <w:tr w:rsidR="00334E83" w:rsidRPr="00DF1714" w14:paraId="1D90534D" w14:textId="77777777" w:rsidTr="00985C59">
        <w:trPr>
          <w:trHeight w:val="633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D656F47" w14:textId="1270A266" w:rsidR="00334E83" w:rsidRPr="00DF1714" w:rsidRDefault="00334E83" w:rsidP="00334E83">
            <w:pPr>
              <w:spacing w:line="240" w:lineRule="auto"/>
            </w:pPr>
            <w:r>
              <w:rPr>
                <w:lang w:val="en-US"/>
              </w:rPr>
              <w:t>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76AA6AD" w14:textId="77777777" w:rsidR="00334E83" w:rsidRPr="00DF1714" w:rsidRDefault="00334E83" w:rsidP="00334E83">
            <w:pPr>
              <w:spacing w:line="240" w:lineRule="auto"/>
            </w:pPr>
            <w:r w:rsidRPr="00DF1714">
              <w:rPr>
                <w:lang w:val="en-US"/>
              </w:rPr>
              <w:t>If company has issued equity shares after latest balance sheet in that case company has to provide us certified </w:t>
            </w:r>
            <w:r w:rsidRPr="00DF1714">
              <w:t>true copy of PAS-3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188F0F3" w14:textId="6C812172" w:rsidR="00334E83" w:rsidRPr="00DF1714" w:rsidRDefault="00334E83" w:rsidP="00334E83">
            <w:pPr>
              <w:spacing w:line="240" w:lineRule="auto"/>
            </w:pPr>
            <w:r w:rsidRPr="00DF1714">
              <w:rPr>
                <w:lang w:val="en-US"/>
              </w:rPr>
              <w:t>Pas 3 - with Challan copy with DSC by Authorised Signatory</w:t>
            </w:r>
          </w:p>
        </w:tc>
      </w:tr>
      <w:tr w:rsidR="00334E83" w:rsidRPr="00DF1714" w14:paraId="6D8AB191" w14:textId="77777777" w:rsidTr="00985C59">
        <w:trPr>
          <w:trHeight w:val="63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4D86D37" w14:textId="22E0089C" w:rsidR="00334E83" w:rsidRPr="00DF1714" w:rsidRDefault="00334E83" w:rsidP="00334E83">
            <w:pPr>
              <w:spacing w:line="240" w:lineRule="auto"/>
            </w:pPr>
            <w:r>
              <w:rPr>
                <w:lang w:val="en-US"/>
              </w:rPr>
              <w:t>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DE2B252" w14:textId="77777777" w:rsidR="00334E83" w:rsidRPr="00DF1714" w:rsidRDefault="00334E83" w:rsidP="00334E83">
            <w:pPr>
              <w:spacing w:line="240" w:lineRule="auto"/>
            </w:pPr>
            <w:r w:rsidRPr="00DF1714">
              <w:rPr>
                <w:lang w:val="en-US"/>
              </w:rPr>
              <w:t>If there is any variation in face value of shares or reduction in capital after the last  balance sheet date in that case </w:t>
            </w:r>
            <w:r w:rsidRPr="00DF1714">
              <w:t>company has to provide certified true copy of SH-7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CDFB760" w14:textId="1268C3B7" w:rsidR="00334E83" w:rsidRPr="00DF1714" w:rsidRDefault="00334E83" w:rsidP="00334E83">
            <w:pPr>
              <w:spacing w:line="240" w:lineRule="auto"/>
            </w:pPr>
            <w:r w:rsidRPr="00DF1714">
              <w:t>DSC by Authorised Signatory</w:t>
            </w:r>
          </w:p>
        </w:tc>
      </w:tr>
    </w:tbl>
    <w:p w14:paraId="3ED611F5" w14:textId="77777777" w:rsidR="00BB48D8" w:rsidRDefault="00BB48D8" w:rsidP="00334E83">
      <w:pPr>
        <w:spacing w:line="240" w:lineRule="auto"/>
      </w:pPr>
    </w:p>
    <w:sectPr w:rsidR="00BB48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E83"/>
    <w:rsid w:val="000E55C2"/>
    <w:rsid w:val="00334E83"/>
    <w:rsid w:val="003D57B8"/>
    <w:rsid w:val="006612B6"/>
    <w:rsid w:val="00985C59"/>
    <w:rsid w:val="00BB48D8"/>
    <w:rsid w:val="00D10F67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772EE"/>
  <w15:chartTrackingRefBased/>
  <w15:docId w15:val="{C7029D9C-ACD5-47D0-A7D9-D0DF1655C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E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shaivi bansal</dc:creator>
  <cp:keywords/>
  <dc:description/>
  <cp:lastModifiedBy>shaivi bansal</cp:lastModifiedBy>
  <cp:revision>2</cp:revision>
  <dcterms:created xsi:type="dcterms:W3CDTF">2025-04-02T13:00:00Z</dcterms:created>
  <dcterms:modified xsi:type="dcterms:W3CDTF">2025-04-02T13:00:00Z</dcterms:modified>
</cp:coreProperties>
</file>